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jc w:val="center"/>
        <w:ind w:right="-17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Положение о Международном экологическом конкурсе</w:t>
      </w:r>
    </w:p>
    <w:p>
      <w:pPr>
        <w:jc w:val="center"/>
        <w:ind w:right="-27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«Живая Планета»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7" w:lineRule="exact"/>
        <w:rPr>
          <w:sz w:val="24"/>
          <w:szCs w:val="24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1. Общее положение</w:t>
      </w:r>
    </w:p>
    <w:p>
      <w:pPr>
        <w:spacing w:after="0" w:line="221" w:lineRule="exact"/>
        <w:rPr>
          <w:sz w:val="24"/>
          <w:szCs w:val="24"/>
          <w:color w:val="auto"/>
        </w:rPr>
      </w:pPr>
    </w:p>
    <w:p>
      <w:pPr>
        <w:ind w:left="620" w:right="20" w:hanging="359"/>
        <w:spacing w:after="0" w:line="33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1.1 Настоящее</w:t>
      </w:r>
      <w:r>
        <w:rPr>
          <w:sz w:val="20"/>
          <w:szCs w:val="20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Положение определяет условия организации и проведения Международного экологического конкурса «Живая Планета».</w:t>
      </w:r>
    </w:p>
    <w:p>
      <w:pPr>
        <w:spacing w:after="0" w:line="75" w:lineRule="exact"/>
        <w:rPr>
          <w:sz w:val="24"/>
          <w:szCs w:val="24"/>
          <w:color w:val="auto"/>
        </w:rPr>
      </w:pPr>
    </w:p>
    <w:p>
      <w:pPr>
        <w:jc w:val="right"/>
        <w:ind w:left="260" w:right="20"/>
        <w:spacing w:after="0" w:line="29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1.2 Данный конкурс является дистанционной формой организации интеллектуально-познавательной деятельности, направленной на проверку знаний и развитие интереса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680" w:right="20" w:firstLine="8"/>
        <w:spacing w:after="0" w:line="331" w:lineRule="auto"/>
        <w:tabs>
          <w:tab w:leader="none" w:pos="864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различным отраслям науки у дошкольников, школьников, студентов, педагогических работников.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ind w:left="260" w:right="120"/>
        <w:spacing w:after="0" w:line="283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1.3 </w:t>
      </w: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Организатором конкурсов является Международный инновационный центр «Perspektiva plus»,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г. Теплице, Чехия ( Masarykova třída 668/29).</w:t>
      </w:r>
    </w:p>
    <w:p>
      <w:pPr>
        <w:spacing w:after="0" w:line="137" w:lineRule="exact"/>
        <w:rPr>
          <w:sz w:val="24"/>
          <w:szCs w:val="24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u w:val="single" w:color="auto"/>
          <w:color w:val="auto"/>
        </w:rPr>
        <w:t>По всем вопросам обращаться:</w:t>
      </w:r>
    </w:p>
    <w:p>
      <w:pPr>
        <w:ind w:left="980" w:hanging="356"/>
        <w:spacing w:after="0" w:line="236" w:lineRule="auto"/>
        <w:tabs>
          <w:tab w:leader="none" w:pos="9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 xml:space="preserve">Электронная почта: </w:t>
      </w:r>
      <w:hyperlink r:id="rId8"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perspektiva.1969@ gmail.com</w:t>
        </w:r>
      </w:hyperlink>
    </w:p>
    <w:p>
      <w:pPr>
        <w:ind w:left="980" w:hanging="356"/>
        <w:spacing w:after="0"/>
        <w:tabs>
          <w:tab w:leader="none" w:pos="9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WhatsApp +79617956392</w:t>
      </w:r>
    </w:p>
    <w:p>
      <w:pPr>
        <w:spacing w:after="0" w:line="70" w:lineRule="exact"/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</w:p>
    <w:p>
      <w:pPr>
        <w:ind w:left="980" w:hanging="356"/>
        <w:spacing w:after="0"/>
        <w:tabs>
          <w:tab w:leader="none" w:pos="98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Viber +79617956392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2797810</wp:posOffset>
            </wp:positionH>
            <wp:positionV relativeFrom="paragraph">
              <wp:posOffset>-400050</wp:posOffset>
            </wp:positionV>
            <wp:extent cx="829310" cy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8" w:lineRule="exact"/>
        <w:rPr>
          <w:sz w:val="24"/>
          <w:szCs w:val="24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Сайт http://perspektiva-plus.pro/index.php/konkursy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0" w:lineRule="exact"/>
        <w:rPr>
          <w:sz w:val="24"/>
          <w:szCs w:val="24"/>
          <w:color w:val="auto"/>
        </w:rPr>
      </w:pPr>
    </w:p>
    <w:p>
      <w:pPr>
        <w:ind w:left="620"/>
        <w:spacing w:after="0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2.  Цель конкурса:</w:t>
      </w:r>
    </w:p>
    <w:p>
      <w:pPr>
        <w:spacing w:after="0" w:line="24" w:lineRule="exact"/>
        <w:rPr>
          <w:sz w:val="24"/>
          <w:szCs w:val="24"/>
          <w:color w:val="auto"/>
        </w:rPr>
      </w:pPr>
    </w:p>
    <w:p>
      <w:pPr>
        <w:jc w:val="right"/>
        <w:ind w:left="620" w:right="320"/>
        <w:spacing w:after="0" w:line="256" w:lineRule="auto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Способствовать осознанию каждым участником конкурса необходимости бережного отношения к природе, ее охране, важности проведения экологических мероприятий.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980"/>
        <w:spacing w:after="0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Задачи конкурса:</w:t>
      </w:r>
    </w:p>
    <w:p>
      <w:pPr>
        <w:spacing w:after="0" w:line="22" w:lineRule="exact"/>
        <w:rPr>
          <w:sz w:val="24"/>
          <w:szCs w:val="24"/>
          <w:color w:val="auto"/>
        </w:rPr>
      </w:pPr>
    </w:p>
    <w:p>
      <w:pPr>
        <w:ind w:left="260"/>
        <w:spacing w:after="0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Воспитание бережного отношения ко всему окружающему.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jc w:val="both"/>
        <w:ind w:left="620" w:right="140"/>
        <w:spacing w:after="0" w:line="275" w:lineRule="auto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Привлечение к посильному участию или проведению природоохранных мероприятий. Способствовать укреплению отношений между детьми, родителями и педагогами при</w:t>
      </w:r>
    </w:p>
    <w:p>
      <w:pPr>
        <w:ind w:left="620"/>
        <w:spacing w:after="0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создании творческих работ.</w:t>
      </w:r>
    </w:p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Для участия в Международном конкурсе «Живая Планета» приглашаются взрослые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jc w:val="both"/>
        <w:ind w:left="260" w:firstLine="4"/>
        <w:spacing w:after="0" w:line="239" w:lineRule="auto"/>
        <w:tabs>
          <w:tab w:leader="none" w:pos="514" w:val="left"/>
        </w:tabs>
        <w:numPr>
          <w:ilvl w:val="0"/>
          <w:numId w:val="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дети. Участниками дистанционного конкурса могут стать библиотекари, методисты, психологи, учителя, студенты, дошкольники, родители, ученики, педагоги дополнительного образования, воспитатели ГПД, детских садов, общежитий и другие группы лиц, желающие себя показать при создании тематических творческих работ.</w:t>
      </w:r>
    </w:p>
    <w:p>
      <w:pPr>
        <w:ind w:left="980" w:right="20" w:hanging="356"/>
        <w:spacing w:after="0" w:line="250" w:lineRule="auto"/>
        <w:tabs>
          <w:tab w:leader="none" w:pos="980" w:val="left"/>
        </w:tabs>
        <w:numPr>
          <w:ilvl w:val="1"/>
          <w:numId w:val="4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На конкурс «Живая Планета» предоставляются работы в следующих возрастных категориях: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260"/>
        <w:spacing w:after="0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дошкольники;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620" w:right="4760"/>
        <w:spacing w:after="0" w:line="284" w:lineRule="auto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ученики начальных классов (1 – 4 класс); ученики средней школы (5 – 9 класс);</w:t>
      </w:r>
    </w:p>
    <w:p>
      <w:pPr>
        <w:ind w:left="620" w:right="3860"/>
        <w:spacing w:after="0" w:line="264" w:lineRule="auto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ученики старшей школы (10 - 11 класс, студенты); учителя, воспитатели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260" w:firstLine="708"/>
        <w:spacing w:after="0" w:line="23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Работы участников будут оцениваться отдельно по возрастным категориям и номинациям.</w:t>
      </w:r>
    </w:p>
    <w:p>
      <w:pPr>
        <w:ind w:left="6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4.  Номинации работ конкурса:</w:t>
      </w:r>
    </w:p>
    <w:p>
      <w:pPr>
        <w:sectPr>
          <w:pgSz w:w="11900" w:h="16840" w:orient="portrait"/>
          <w:cols w:equalWidth="0" w:num="1">
            <w:col w:w="9620"/>
          </w:cols>
          <w:pgMar w:left="1440" w:top="1309" w:right="840" w:bottom="874" w:gutter="0" w:footer="0" w:header="0"/>
        </w:sectPr>
      </w:pPr>
    </w:p>
    <w:bookmarkStart w:id="1" w:name="page2"/>
    <w:bookmarkEnd w:id="1"/>
    <w:p>
      <w:pPr>
        <w:jc w:val="both"/>
        <w:ind w:left="260" w:firstLine="708"/>
        <w:spacing w:after="0" w:line="245" w:lineRule="auto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На конкурс можно присылать работы, которые являются авторскими. Работы высылаются на адрес электронной почты </w:t>
      </w:r>
      <w:hyperlink r:id="rId8"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perspektiva</w:t>
        </w:r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auto"/>
          </w:rPr>
          <w:t xml:space="preserve"> </w:t>
        </w:r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.1969@ gmail.com</w:t>
        </w:r>
      </w:hyperlink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.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Работы предоставляются в номинациях: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4287520</wp:posOffset>
            </wp:positionH>
            <wp:positionV relativeFrom="paragraph">
              <wp:posOffset>-198120</wp:posOffset>
            </wp:positionV>
            <wp:extent cx="829310" cy="88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20" w:right="7660"/>
        <w:spacing w:after="0" w:line="26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презентация; рисунок; сценарий.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980" w:hanging="356"/>
        <w:spacing w:after="0"/>
        <w:tabs>
          <w:tab w:leader="none" w:pos="980" w:val="left"/>
        </w:tabs>
        <w:numPr>
          <w:ilvl w:val="0"/>
          <w:numId w:val="7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Тематика работ</w:t>
      </w:r>
    </w:p>
    <w:p>
      <w:pPr>
        <w:spacing w:after="0" w:line="4" w:lineRule="exact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</w:p>
    <w:p>
      <w:pPr>
        <w:ind w:left="980"/>
        <w:spacing w:after="0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Участники конкурса могут представлять работы, которые посвящаются проблемам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экологии и охране природы. Тематика работ практически безгранична:</w:t>
      </w:r>
    </w:p>
    <w:p>
      <w:pPr>
        <w:spacing w:after="0" w:line="17" w:lineRule="exact"/>
        <w:rPr>
          <w:sz w:val="20"/>
          <w:szCs w:val="20"/>
          <w:color w:val="auto"/>
        </w:rPr>
      </w:pPr>
    </w:p>
    <w:p>
      <w:pPr>
        <w:ind w:left="620" w:right="2600"/>
        <w:spacing w:after="0" w:line="283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охрана природы в стране, в мире и в моем населенном пункте; мое участие в экологических мероприятиях; экологические проблемы и пути их решения; заповедники и заказники; по страницам Красной книги и т. д.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6" w:lineRule="exact"/>
        <w:rPr>
          <w:sz w:val="20"/>
          <w:szCs w:val="20"/>
          <w:color w:val="auto"/>
        </w:rPr>
      </w:pPr>
    </w:p>
    <w:p>
      <w:pPr>
        <w:ind w:left="980" w:hanging="356"/>
        <w:spacing w:after="0"/>
        <w:tabs>
          <w:tab w:leader="none" w:pos="980" w:val="left"/>
        </w:tabs>
        <w:numPr>
          <w:ilvl w:val="1"/>
          <w:numId w:val="8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Общие требования к содержанию и оформлению конкурсных работ</w:t>
      </w:r>
    </w:p>
    <w:p>
      <w:pPr>
        <w:spacing w:after="0" w:line="280" w:lineRule="exact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</w:p>
    <w:p>
      <w:pPr>
        <w:jc w:val="both"/>
        <w:ind w:left="260" w:right="20" w:firstLine="712"/>
        <w:spacing w:after="0"/>
        <w:tabs>
          <w:tab w:leader="none" w:pos="1395" w:val="left"/>
        </w:tabs>
        <w:numPr>
          <w:ilvl w:val="2"/>
          <w:numId w:val="8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номинации «Презентация» принимаются работы, которые выполнены участниками в программе PowerPoint (расширение файла .pps, . ppt, .pptx). Вместе с презентацией в архив могут быть приложены аудио- и видеоматериалы, которые нужны для раскрытия темы, пояснительные записки, пояснения и объяснения к слайдам.</w:t>
      </w:r>
    </w:p>
    <w:p>
      <w:pPr>
        <w:jc w:val="both"/>
        <w:ind w:left="260" w:firstLine="708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 II Международный конкурс по экологии принимаются работы, которые являются авторским материалом. В текстах презентаций не должно содержаться ошибок, все тексты печатаются на русском, английском, немецком, монгольском, казахском, белорусском и т. д. языках. На первом слайде указывается название работы, фамилия, имя, отчество автора, место работы, учебы.</w:t>
      </w:r>
    </w:p>
    <w:p>
      <w:pPr>
        <w:jc w:val="both"/>
        <w:ind w:left="260" w:firstLine="712"/>
        <w:spacing w:after="0"/>
        <w:tabs>
          <w:tab w:leader="none" w:pos="1218" w:val="left"/>
        </w:tabs>
        <w:numPr>
          <w:ilvl w:val="2"/>
          <w:numId w:val="8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номинации «Рисунок» предоставляются работы, выполненные в любой технике (акварель, пастель, масло, мелки, гуашь, карандашный рисунок, смешанные техники). Формат предоставляемого рисунка А3 – А4.</w:t>
      </w:r>
    </w:p>
    <w:p>
      <w:pPr>
        <w:ind w:left="260" w:right="20" w:firstLine="708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Участник предоставляет отсканированный или сфотографированный рисунок хорошего качества в формате .jpg, .jpeg, .bmp, .tif, .gif весом до 5 Мб.</w:t>
      </w:r>
    </w:p>
    <w:p>
      <w:pPr>
        <w:jc w:val="both"/>
        <w:ind w:left="260" w:right="20" w:firstLine="708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Конкурсные рисунки должны быть выполнены аккуратно, их содержание не должно противоречить законодательству нашей страны. Не принимаются работы, которые не соответствуют тематике.</w:t>
      </w:r>
    </w:p>
    <w:p>
      <w:pPr>
        <w:jc w:val="both"/>
        <w:ind w:left="260" w:firstLine="712"/>
        <w:spacing w:after="0"/>
        <w:tabs>
          <w:tab w:leader="none" w:pos="1269" w:val="left"/>
        </w:tabs>
        <w:numPr>
          <w:ilvl w:val="2"/>
          <w:numId w:val="8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номинации «Сценарий» принимаются разработки внеклассных мероприятий, классных часов, уроков, тематических занятий, викторин, посвященных Году экологии и экологическим проблемам в целом. Авторами работ могут быть учителя, воспитатели, психологи, библиотекари и прочие категории педагогических работников.</w:t>
      </w:r>
    </w:p>
    <w:p>
      <w:pPr>
        <w:jc w:val="both"/>
        <w:ind w:left="260" w:right="20" w:firstLine="708"/>
        <w:spacing w:after="0" w:line="256" w:lineRule="auto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Текст пишется на русском языке. В нем не должно быть ошибок. В сценарий можно добавлять стихи, прозу. На последней странице указываются использованные источники информации.</w:t>
      </w:r>
    </w:p>
    <w:p>
      <w:pPr>
        <w:spacing w:after="0" w:line="216" w:lineRule="exact"/>
        <w:rPr>
          <w:sz w:val="20"/>
          <w:szCs w:val="20"/>
          <w:color w:val="auto"/>
        </w:rPr>
      </w:pPr>
    </w:p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Оценка конкурсных работ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jc w:val="both"/>
        <w:ind w:left="260" w:right="20" w:firstLine="708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Оценка конкурсных работ проводится нашим Международным жюри. Победители, лауреаты и участники определяются в каждой номинации и категории отдельно. При оценке работ учитывается:</w:t>
      </w:r>
    </w:p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соответствие заявленной тематике;</w:t>
      </w:r>
    </w:p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полнота раскрытия темы;</w:t>
      </w:r>
    </w:p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содержание (объем работы, наличие приложений);</w:t>
      </w:r>
    </w:p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достоверность представленной информации;</w:t>
      </w:r>
    </w:p>
    <w:p>
      <w:pPr>
        <w:sectPr>
          <w:pgSz w:w="11900" w:h="16840" w:orient="portrait"/>
          <w:cols w:equalWidth="0" w:num="1">
            <w:col w:w="9620"/>
          </w:cols>
          <w:pgMar w:left="1440" w:top="1116" w:right="840" w:bottom="787" w:gutter="0" w:footer="0" w:header="0"/>
        </w:sectPr>
      </w:pPr>
    </w:p>
    <w:bookmarkStart w:id="2" w:name="page3"/>
    <w:bookmarkEnd w:id="2"/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качество оформления;</w:t>
      </w:r>
    </w:p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грамотность;</w:t>
      </w:r>
    </w:p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оригинальность;</w:t>
      </w:r>
    </w:p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проявление творческой индивидуальности;</w:t>
      </w:r>
    </w:p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возможность широкого использования материала в дальнейшем.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Конкурс проводится с 01.02.2021 по 28.02.2021</w:t>
      </w:r>
    </w:p>
    <w:p>
      <w:pPr>
        <w:spacing w:after="0" w:line="270" w:lineRule="exact"/>
        <w:rPr>
          <w:sz w:val="20"/>
          <w:szCs w:val="20"/>
          <w:color w:val="auto"/>
        </w:rPr>
      </w:pPr>
    </w:p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 xml:space="preserve">Подведение итогов конкурса: 15.03.2021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(Сроки корректируются)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Форма проведения: </w:t>
      </w:r>
      <w:r>
        <w:rPr>
          <w:rFonts w:ascii="Times New Roman" w:cs="Times New Roman" w:eastAsia="Times New Roman" w:hAnsi="Times New Roman"/>
          <w:sz w:val="24"/>
          <w:szCs w:val="24"/>
          <w:u w:val="single" w:color="auto"/>
          <w:color w:val="auto"/>
        </w:rPr>
        <w:t>заочно.</w:t>
      </w:r>
    </w:p>
    <w:p>
      <w:pPr>
        <w:spacing w:after="0" w:line="280" w:lineRule="exact"/>
        <w:rPr>
          <w:sz w:val="20"/>
          <w:szCs w:val="20"/>
          <w:color w:val="auto"/>
        </w:rPr>
      </w:pPr>
    </w:p>
    <w:p>
      <w:pPr>
        <w:jc w:val="both"/>
        <w:ind w:left="260" w:firstLine="712"/>
        <w:spacing w:after="0" w:line="248" w:lineRule="auto"/>
        <w:tabs>
          <w:tab w:leader="none" w:pos="1215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каждой номинации и возрастной категории отдельно определяются победители, лауреаты и участники конкурса. Победителям конкурса присуждается 1, 2, 3 место. Лауреатами признаются те, кто выслал хорошие работы, но они не попали в число победителей. Участниками дистанционного конкурса считаются все остальные. Им высылаются сертификаты участников.</w:t>
      </w: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jc w:val="both"/>
        <w:ind w:left="260" w:firstLine="708"/>
        <w:spacing w:after="0" w:line="293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u w:val="single" w:color="auto"/>
          <w:color w:val="auto"/>
        </w:rPr>
        <w:t>Работы принимаются на русском, английском, французском, немецком, чешском, казахском, монгольском, молдавском, белорусском, украинском языках и др. языках.</w:t>
      </w:r>
    </w:p>
    <w:p>
      <w:pPr>
        <w:spacing w:after="0" w:line="131" w:lineRule="exact"/>
        <w:rPr>
          <w:sz w:val="20"/>
          <w:szCs w:val="20"/>
          <w:color w:val="auto"/>
        </w:rPr>
      </w:pPr>
    </w:p>
    <w:p>
      <w:pPr>
        <w:ind w:left="5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Оценка конкурсных материалов</w:t>
      </w: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jc w:val="both"/>
        <w:ind w:left="520" w:right="1040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Работы оцениваются жюри конкурса. Председатель жюри: Дугарджав Лувсанцэрэнгийн, доктор исторических наук, профессор, первый заместитель директора Улан-Баторского филиала «РЭУ им. Г. В. Плеханова».</w:t>
      </w:r>
    </w:p>
    <w:p>
      <w:pPr>
        <w:ind w:left="520"/>
        <w:spacing w:after="0" w:line="23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Градация оценок:</w:t>
      </w:r>
    </w:p>
    <w:p>
      <w:pPr>
        <w:ind w:left="980" w:hanging="456"/>
        <w:spacing w:after="0" w:line="235" w:lineRule="auto"/>
        <w:tabs>
          <w:tab w:leader="none" w:pos="98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победители (1, 2, 3 место),</w:t>
      </w:r>
    </w:p>
    <w:p>
      <w:pPr>
        <w:ind w:left="980" w:hanging="456"/>
        <w:spacing w:after="0" w:line="234" w:lineRule="auto"/>
        <w:tabs>
          <w:tab w:leader="none" w:pos="98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лауреаты,</w:t>
      </w:r>
    </w:p>
    <w:p>
      <w:pPr>
        <w:ind w:left="980" w:hanging="456"/>
        <w:spacing w:after="0" w:line="234" w:lineRule="auto"/>
        <w:tabs>
          <w:tab w:leader="none" w:pos="98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участники.</w:t>
      </w:r>
    </w:p>
    <w:p>
      <w:pPr>
        <w:ind w:left="520"/>
        <w:spacing w:after="0" w:line="23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Все участники получают по своему выбору:</w:t>
      </w:r>
    </w:p>
    <w:p>
      <w:pPr>
        <w:ind w:left="980" w:hanging="456"/>
        <w:spacing w:after="0" w:line="235" w:lineRule="auto"/>
        <w:tabs>
          <w:tab w:leader="none" w:pos="980" w:val="left"/>
        </w:tabs>
        <w:numPr>
          <w:ilvl w:val="0"/>
          <w:numId w:val="1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 удостоверением плюс диплом,</w:t>
      </w:r>
    </w:p>
    <w:p>
      <w:pPr>
        <w:ind w:left="980" w:hanging="456"/>
        <w:spacing w:after="0" w:line="234" w:lineRule="auto"/>
        <w:tabs>
          <w:tab w:leader="none" w:pos="980" w:val="left"/>
        </w:tabs>
        <w:numPr>
          <w:ilvl w:val="0"/>
          <w:numId w:val="1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только медаль с удостоверением,</w:t>
      </w:r>
    </w:p>
    <w:p>
      <w:pPr>
        <w:ind w:left="980" w:hanging="456"/>
        <w:spacing w:after="0" w:line="234" w:lineRule="auto"/>
        <w:tabs>
          <w:tab w:leader="none" w:pos="980" w:val="left"/>
        </w:tabs>
        <w:numPr>
          <w:ilvl w:val="0"/>
          <w:numId w:val="1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только диплом,</w:t>
      </w:r>
    </w:p>
    <w:p>
      <w:pPr>
        <w:ind w:left="980" w:hanging="456"/>
        <w:spacing w:after="0" w:line="234" w:lineRule="auto"/>
        <w:tabs>
          <w:tab w:leader="none" w:pos="980" w:val="left"/>
        </w:tabs>
        <w:numPr>
          <w:ilvl w:val="0"/>
          <w:numId w:val="1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статуэтку с гравировкой.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520" w:right="1040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Награды (медали, дипломы) выдаются за каждую работу, участвующую в конкурсе.</w:t>
      </w:r>
    </w:p>
    <w:p>
      <w:pPr>
        <w:ind w:left="52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Дипломы содержат:</w:t>
      </w:r>
    </w:p>
    <w:p>
      <w:pPr>
        <w:ind w:left="980" w:hanging="456"/>
        <w:spacing w:after="0" w:line="235" w:lineRule="auto"/>
        <w:tabs>
          <w:tab w:leader="none" w:pos="98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 участника (участников);</w:t>
      </w:r>
    </w:p>
    <w:p>
      <w:pPr>
        <w:ind w:left="980" w:hanging="456"/>
        <w:spacing w:after="0" w:line="234" w:lineRule="auto"/>
        <w:tabs>
          <w:tab w:leader="none" w:pos="98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коллектива (если есть);</w:t>
      </w:r>
    </w:p>
    <w:p>
      <w:pPr>
        <w:ind w:left="520" w:right="1040" w:firstLine="4"/>
        <w:spacing w:after="0" w:line="234" w:lineRule="auto"/>
        <w:tabs>
          <w:tab w:leader="none" w:pos="968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>
      <w:pPr>
        <w:spacing w:after="0" w:line="1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jc w:val="both"/>
        <w:ind w:left="520" w:right="1040" w:firstLine="4"/>
        <w:spacing w:after="0" w:line="234" w:lineRule="auto"/>
        <w:tabs>
          <w:tab w:leader="none" w:pos="968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>
      <w:pPr>
        <w:spacing w:after="0" w:line="2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980" w:hanging="456"/>
        <w:spacing w:after="0" w:line="234" w:lineRule="auto"/>
        <w:tabs>
          <w:tab w:leader="none" w:pos="98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ind w:left="520" w:right="1040" w:firstLine="4"/>
        <w:spacing w:after="0" w:line="234" w:lineRule="auto"/>
        <w:tabs>
          <w:tab w:leader="none" w:pos="968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дипломант, участник;</w:t>
      </w:r>
    </w:p>
    <w:p>
      <w:pPr>
        <w:spacing w:after="0" w:line="1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980" w:hanging="456"/>
        <w:spacing w:after="0" w:line="234" w:lineRule="auto"/>
        <w:tabs>
          <w:tab w:leader="none" w:pos="98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наименование номинации, в которой принято участие;</w:t>
      </w:r>
    </w:p>
    <w:p>
      <w:pPr>
        <w:ind w:left="980" w:hanging="456"/>
        <w:spacing w:after="0" w:line="234" w:lineRule="auto"/>
        <w:tabs>
          <w:tab w:leader="none" w:pos="98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работы;</w:t>
      </w:r>
    </w:p>
    <w:p>
      <w:pPr>
        <w:ind w:left="980" w:hanging="456"/>
        <w:spacing w:after="0" w:line="234" w:lineRule="auto"/>
        <w:tabs>
          <w:tab w:leader="none" w:pos="98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ind w:left="980" w:hanging="456"/>
        <w:spacing w:after="0" w:line="234" w:lineRule="auto"/>
        <w:tabs>
          <w:tab w:leader="none" w:pos="98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подпись Председателя жюри;</w:t>
      </w:r>
    </w:p>
    <w:p>
      <w:pPr>
        <w:ind w:left="980" w:hanging="456"/>
        <w:spacing w:after="0"/>
        <w:tabs>
          <w:tab w:leader="none" w:pos="98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печать (штамп) конкурса;</w:t>
      </w:r>
    </w:p>
    <w:p>
      <w:pPr>
        <w:sectPr>
          <w:pgSz w:w="11900" w:h="16840" w:orient="portrait"/>
          <w:cols w:equalWidth="0" w:num="1">
            <w:col w:w="9600"/>
          </w:cols>
          <w:pgMar w:left="1440" w:top="1116" w:right="860" w:bottom="675" w:gutter="0" w:footer="0" w:header="0"/>
        </w:sectPr>
      </w:pPr>
    </w:p>
    <w:bookmarkStart w:id="3" w:name="page4"/>
    <w:bookmarkEnd w:id="3"/>
    <w:p>
      <w:pPr>
        <w:ind w:left="680" w:right="7460" w:firstLine="4"/>
        <w:spacing w:after="0" w:line="245" w:lineRule="auto"/>
        <w:tabs>
          <w:tab w:leader="none" w:pos="1128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номер диплома. Медаль содержит:</w:t>
      </w:r>
    </w:p>
    <w:p>
      <w:pPr>
        <w:ind w:left="1140" w:hanging="456"/>
        <w:spacing w:after="0" w:line="234" w:lineRule="auto"/>
        <w:tabs>
          <w:tab w:leader="none" w:pos="1140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конкурса;</w:t>
      </w:r>
    </w:p>
    <w:p>
      <w:pPr>
        <w:ind w:left="680" w:right="1480" w:firstLine="4"/>
        <w:spacing w:after="0" w:line="234" w:lineRule="auto"/>
        <w:tabs>
          <w:tab w:leader="none" w:pos="1128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участник;</w:t>
      </w:r>
    </w:p>
    <w:p>
      <w:pPr>
        <w:spacing w:after="0" w:line="1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1140" w:hanging="456"/>
        <w:spacing w:after="0" w:line="234" w:lineRule="auto"/>
        <w:tabs>
          <w:tab w:leader="none" w:pos="1140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ind w:left="1140" w:hanging="456"/>
        <w:spacing w:after="0" w:line="234" w:lineRule="auto"/>
        <w:tabs>
          <w:tab w:leader="none" w:pos="1140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 медали.</w:t>
      </w:r>
    </w:p>
    <w:p>
      <w:pPr>
        <w:ind w:left="680"/>
        <w:spacing w:after="0" w:line="23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Удостоверение для медали содержит:</w:t>
      </w:r>
    </w:p>
    <w:p>
      <w:pPr>
        <w:ind w:left="1140" w:hanging="456"/>
        <w:spacing w:after="0" w:line="235" w:lineRule="auto"/>
        <w:tabs>
          <w:tab w:leader="none" w:pos="1140" w:val="left"/>
        </w:tabs>
        <w:numPr>
          <w:ilvl w:val="0"/>
          <w:numId w:val="1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 участника (участников);</w:t>
      </w:r>
    </w:p>
    <w:p>
      <w:pPr>
        <w:ind w:left="1140" w:hanging="456"/>
        <w:spacing w:after="0" w:line="234" w:lineRule="auto"/>
        <w:tabs>
          <w:tab w:leader="none" w:pos="1140" w:val="left"/>
        </w:tabs>
        <w:numPr>
          <w:ilvl w:val="0"/>
          <w:numId w:val="1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коллектива (если есть);</w:t>
      </w:r>
    </w:p>
    <w:p>
      <w:pPr>
        <w:ind w:left="680" w:right="1480" w:firstLine="4"/>
        <w:spacing w:after="0" w:line="234" w:lineRule="auto"/>
        <w:tabs>
          <w:tab w:leader="none" w:pos="1128" w:val="left"/>
        </w:tabs>
        <w:numPr>
          <w:ilvl w:val="0"/>
          <w:numId w:val="1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>
      <w:pPr>
        <w:spacing w:after="0" w:line="1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jc w:val="both"/>
        <w:ind w:left="680" w:right="1480" w:firstLine="4"/>
        <w:spacing w:after="0" w:line="234" w:lineRule="auto"/>
        <w:tabs>
          <w:tab w:leader="none" w:pos="1128" w:val="left"/>
        </w:tabs>
        <w:numPr>
          <w:ilvl w:val="0"/>
          <w:numId w:val="1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>
      <w:pPr>
        <w:spacing w:after="0" w:line="2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1140" w:hanging="456"/>
        <w:spacing w:after="0" w:line="234" w:lineRule="auto"/>
        <w:tabs>
          <w:tab w:leader="none" w:pos="1140" w:val="left"/>
        </w:tabs>
        <w:numPr>
          <w:ilvl w:val="0"/>
          <w:numId w:val="1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ind w:left="680" w:right="1480" w:firstLine="4"/>
        <w:spacing w:after="0" w:line="234" w:lineRule="auto"/>
        <w:tabs>
          <w:tab w:leader="none" w:pos="1128" w:val="left"/>
        </w:tabs>
        <w:numPr>
          <w:ilvl w:val="0"/>
          <w:numId w:val="1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участник;</w:t>
      </w:r>
    </w:p>
    <w:p>
      <w:pPr>
        <w:spacing w:after="0" w:line="1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1140" w:hanging="456"/>
        <w:spacing w:after="0" w:line="234" w:lineRule="auto"/>
        <w:tabs>
          <w:tab w:leader="none" w:pos="1140" w:val="left"/>
        </w:tabs>
        <w:numPr>
          <w:ilvl w:val="0"/>
          <w:numId w:val="1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наименование номинации, в которой принято участие;</w:t>
      </w:r>
    </w:p>
    <w:p>
      <w:pPr>
        <w:ind w:left="1140" w:hanging="456"/>
        <w:spacing w:after="0" w:line="234" w:lineRule="auto"/>
        <w:tabs>
          <w:tab w:leader="none" w:pos="1140" w:val="left"/>
        </w:tabs>
        <w:numPr>
          <w:ilvl w:val="0"/>
          <w:numId w:val="1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работы;</w:t>
      </w:r>
    </w:p>
    <w:p>
      <w:pPr>
        <w:ind w:left="1140" w:hanging="456"/>
        <w:spacing w:after="0" w:line="234" w:lineRule="auto"/>
        <w:tabs>
          <w:tab w:leader="none" w:pos="1140" w:val="left"/>
        </w:tabs>
        <w:numPr>
          <w:ilvl w:val="0"/>
          <w:numId w:val="1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ind w:left="1140" w:hanging="456"/>
        <w:spacing w:after="0" w:line="234" w:lineRule="auto"/>
        <w:tabs>
          <w:tab w:leader="none" w:pos="1140" w:val="left"/>
        </w:tabs>
        <w:numPr>
          <w:ilvl w:val="0"/>
          <w:numId w:val="1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подпись Председателя жюри;</w:t>
      </w:r>
    </w:p>
    <w:p>
      <w:pPr>
        <w:ind w:left="1140" w:hanging="456"/>
        <w:spacing w:after="0" w:line="234" w:lineRule="auto"/>
        <w:tabs>
          <w:tab w:leader="none" w:pos="1140" w:val="left"/>
        </w:tabs>
        <w:numPr>
          <w:ilvl w:val="0"/>
          <w:numId w:val="1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печать (штамп) конкурса;</w:t>
      </w:r>
    </w:p>
    <w:p>
      <w:pPr>
        <w:ind w:left="1140" w:hanging="456"/>
        <w:spacing w:after="0" w:line="234" w:lineRule="auto"/>
        <w:tabs>
          <w:tab w:leader="none" w:pos="1140" w:val="left"/>
        </w:tabs>
        <w:numPr>
          <w:ilvl w:val="0"/>
          <w:numId w:val="1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 удостоверения и номер медали.</w:t>
      </w:r>
    </w:p>
    <w:p>
      <w:pPr>
        <w:ind w:left="680"/>
        <w:spacing w:after="0" w:line="23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Статуэтка содержит:</w:t>
      </w:r>
    </w:p>
    <w:p>
      <w:pPr>
        <w:ind w:left="1420" w:hanging="736"/>
        <w:spacing w:after="0" w:line="235" w:lineRule="auto"/>
        <w:tabs>
          <w:tab w:leader="none" w:pos="1420" w:val="left"/>
        </w:tabs>
        <w:numPr>
          <w:ilvl w:val="0"/>
          <w:numId w:val="15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конкурса;</w:t>
      </w:r>
    </w:p>
    <w:p>
      <w:pPr>
        <w:ind w:left="680" w:right="1480" w:firstLine="4"/>
        <w:spacing w:after="0" w:line="234" w:lineRule="auto"/>
        <w:tabs>
          <w:tab w:leader="none" w:pos="1128" w:val="left"/>
        </w:tabs>
        <w:numPr>
          <w:ilvl w:val="0"/>
          <w:numId w:val="15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участник;</w:t>
      </w:r>
    </w:p>
    <w:p>
      <w:pPr>
        <w:spacing w:after="0" w:line="1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1140" w:hanging="456"/>
        <w:spacing w:after="0" w:line="234" w:lineRule="auto"/>
        <w:tabs>
          <w:tab w:leader="none" w:pos="1140" w:val="left"/>
        </w:tabs>
        <w:numPr>
          <w:ilvl w:val="0"/>
          <w:numId w:val="15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ind w:left="1140" w:hanging="456"/>
        <w:spacing w:after="0"/>
        <w:tabs>
          <w:tab w:leader="none" w:pos="1140" w:val="left"/>
        </w:tabs>
        <w:numPr>
          <w:ilvl w:val="0"/>
          <w:numId w:val="15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ФИО участника.</w:t>
      </w:r>
    </w:p>
    <w:p>
      <w:pPr>
        <w:spacing w:after="0" w:line="267" w:lineRule="exact"/>
        <w:rPr>
          <w:sz w:val="20"/>
          <w:szCs w:val="20"/>
          <w:color w:val="auto"/>
        </w:rPr>
      </w:pPr>
    </w:p>
    <w:p>
      <w:pPr>
        <w:ind w:left="420" w:right="440"/>
        <w:spacing w:after="0" w:line="27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Медали и статуэтки рассылаются на почтовые адреса участников обычной почтой раз в месяц. Дипломы рассылаются только по электронной почте.</w:t>
      </w:r>
    </w:p>
    <w:p>
      <w:pPr>
        <w:spacing w:after="0" w:line="199" w:lineRule="exact"/>
        <w:rPr>
          <w:sz w:val="20"/>
          <w:szCs w:val="20"/>
          <w:color w:val="auto"/>
        </w:rPr>
      </w:pPr>
    </w:p>
    <w:p>
      <w:pPr>
        <w:ind w:left="6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  <w:t>Финансовые условия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-74295</wp:posOffset>
            </wp:positionH>
            <wp:positionV relativeFrom="paragraph">
              <wp:posOffset>11430</wp:posOffset>
            </wp:positionV>
            <wp:extent cx="6626860" cy="25730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6860" cy="2573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Форма</w:t>
            </w:r>
          </w:p>
        </w:tc>
        <w:tc>
          <w:tcPr>
            <w:tcW w:w="3460" w:type="dxa"/>
            <w:vAlign w:val="bottom"/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Размер организационного взноса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участия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Российские</w:t>
            </w:r>
          </w:p>
        </w:tc>
        <w:tc>
          <w:tcPr>
            <w:tcW w:w="9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Казахские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Монгольские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Украинская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Белорусские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Киргизские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  <w:w w:val="98"/>
              </w:rPr>
              <w:t>Чешские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Евро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Доллары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9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тенге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тугрики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гривна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сомы</w:t>
            </w: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кроны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Только диплом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300</w:t>
            </w:r>
          </w:p>
        </w:tc>
        <w:tc>
          <w:tcPr>
            <w:tcW w:w="9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1750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8000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114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10,22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312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3,82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4,24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70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руб./разработку</w:t>
            </w: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Медаль с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удостоверением</w:t>
            </w:r>
          </w:p>
        </w:tc>
        <w:tc>
          <w:tcPr>
            <w:tcW w:w="13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1300 руб.</w:t>
            </w:r>
          </w:p>
        </w:tc>
        <w:tc>
          <w:tcPr>
            <w:tcW w:w="9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6500</w:t>
            </w:r>
          </w:p>
        </w:tc>
        <w:tc>
          <w:tcPr>
            <w:tcW w:w="11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37 229</w:t>
            </w:r>
          </w:p>
        </w:tc>
        <w:tc>
          <w:tcPr>
            <w:tcW w:w="11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460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39</w:t>
            </w:r>
          </w:p>
        </w:tc>
        <w:tc>
          <w:tcPr>
            <w:tcW w:w="10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1080</w:t>
            </w:r>
          </w:p>
        </w:tc>
        <w:tc>
          <w:tcPr>
            <w:tcW w:w="5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13,8</w:t>
            </w:r>
          </w:p>
        </w:tc>
        <w:tc>
          <w:tcPr>
            <w:tcW w:w="8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</w:t>
            </w:r>
          </w:p>
        </w:tc>
        <w:tc>
          <w:tcPr>
            <w:tcW w:w="7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347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плюс диплом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Только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2000</w:t>
            </w:r>
          </w:p>
        </w:tc>
        <w:tc>
          <w:tcPr>
            <w:tcW w:w="9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11600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80270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784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67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2190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24,5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28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648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статуэтка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Включить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работу в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400 руб.</w:t>
            </w:r>
          </w:p>
        </w:tc>
        <w:tc>
          <w:tcPr>
            <w:tcW w:w="9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2200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16000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172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12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486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5,4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140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электронный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сборник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Печатный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2000 руб</w:t>
            </w:r>
          </w:p>
        </w:tc>
        <w:tc>
          <w:tcPr>
            <w:tcW w:w="9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10688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72260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830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61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2029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25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29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647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сборник +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почтовый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перевод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ectPr>
          <w:pgSz w:w="11900" w:h="16840" w:orient="portrait"/>
          <w:cols w:equalWidth="0" w:num="1">
            <w:col w:w="10200"/>
          </w:cols>
          <w:pgMar w:left="1280" w:top="1108" w:right="420" w:bottom="1440" w:gutter="0" w:footer="0" w:header="0"/>
        </w:sectPr>
      </w:pPr>
    </w:p>
    <w:bookmarkStart w:id="4" w:name="page5"/>
    <w:bookmarkEnd w:id="4"/>
    <w:p>
      <w:pPr>
        <w:ind w:left="260" w:right="20"/>
        <w:spacing w:after="0" w:line="293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i w:val="1"/>
          <w:iCs w:val="1"/>
          <w:color w:val="auto"/>
        </w:rPr>
        <w:t>*Если у одной работы несколько авторов, то оплачивать нужно следующим образом: оплачиваете оргвзнос за одного автора + 100 рублей, 42 гривен, 550 тенге, 4000 тугров, 6 бел. руб. за каждого следующего автора.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9"/>
          <w:szCs w:val="19"/>
          <w:i w:val="1"/>
          <w:iCs w:val="1"/>
          <w:color w:val="auto"/>
        </w:rPr>
        <w:t>*Если от одной организации от 5 до 7 работ, то оргвзнос составит за одну работу : 170 рублей, 900 тенге,</w:t>
      </w:r>
    </w:p>
    <w:p>
      <w:pPr>
        <w:spacing w:after="0" w:line="62" w:lineRule="exact"/>
        <w:rPr>
          <w:sz w:val="20"/>
          <w:szCs w:val="20"/>
          <w:color w:val="auto"/>
        </w:rPr>
      </w:pPr>
    </w:p>
    <w:p>
      <w:pPr>
        <w:ind w:left="260" w:right="340"/>
        <w:spacing w:after="0" w:line="330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i w:val="1"/>
          <w:iCs w:val="1"/>
          <w:color w:val="auto"/>
        </w:rPr>
        <w:t>64 гривен, 6000 тугров, 4,5 бел. руб. за одну работу, от 8 работ оргвзнос составит за одну работу: 120 рублей, 46 гривны, 600 тенге, 4000 тугров, 3 бел. руб..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4" w:lineRule="exact"/>
        <w:rPr>
          <w:sz w:val="20"/>
          <w:szCs w:val="20"/>
          <w:color w:val="auto"/>
        </w:rPr>
      </w:pPr>
    </w:p>
    <w:p>
      <w:pPr>
        <w:ind w:left="79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Приложение 1</w:t>
      </w:r>
    </w:p>
    <w:p>
      <w:pPr>
        <w:ind w:left="18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Заявка на участие в конкурсе (указать название конкурса)</w:t>
      </w:r>
    </w:p>
    <w:p>
      <w:pPr>
        <w:spacing w:after="0" w:line="231" w:lineRule="exact"/>
        <w:rPr>
          <w:sz w:val="20"/>
          <w:szCs w:val="20"/>
          <w:color w:val="auto"/>
        </w:rPr>
      </w:pPr>
    </w:p>
    <w:p>
      <w:pPr>
        <w:ind w:left="33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(заполняется на каждого автора)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240030</wp:posOffset>
            </wp:positionH>
            <wp:positionV relativeFrom="paragraph">
              <wp:posOffset>542925</wp:posOffset>
            </wp:positionV>
            <wp:extent cx="6127750" cy="49834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4983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400" w:lineRule="exact"/>
        <w:rPr>
          <w:sz w:val="20"/>
          <w:szCs w:val="20"/>
          <w:color w:val="auto"/>
        </w:r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9304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Ф.И.О. участника конкурса (полностью)</w:t>
      </w:r>
    </w:p>
    <w:p>
      <w:pPr>
        <w:spacing w:after="0" w:line="269" w:lineRule="exact"/>
        <w:rPr>
          <w:sz w:val="20"/>
          <w:szCs w:val="20"/>
          <w:color w:val="auto"/>
        </w:rPr>
      </w:pPr>
    </w:p>
    <w:p>
      <w:pPr>
        <w:ind w:left="5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учебы(работы), класс (курс)</w:t>
      </w: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428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Место работы (полное название учебного</w:t>
      </w: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заведения, адрес, телефон, e-mail)</w:t>
      </w:r>
    </w:p>
    <w:p>
      <w:pPr>
        <w:jc w:val="right"/>
        <w:ind w:right="794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714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Должность</w:t>
      </w:r>
    </w:p>
    <w:p>
      <w:pPr>
        <w:spacing w:after="0" w:line="4" w:lineRule="exact"/>
        <w:rPr>
          <w:sz w:val="20"/>
          <w:szCs w:val="20"/>
          <w:color w:val="auto"/>
        </w:rPr>
      </w:pPr>
    </w:p>
    <w:p>
      <w:pPr>
        <w:jc w:val="right"/>
        <w:ind w:right="79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Номинация</w:t>
      </w: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Название произведения (работы)</w:t>
      </w:r>
    </w:p>
    <w:p>
      <w:pPr>
        <w:spacing w:after="0" w:line="105" w:lineRule="exact"/>
        <w:rPr>
          <w:sz w:val="20"/>
          <w:szCs w:val="20"/>
          <w:color w:val="auto"/>
        </w:rPr>
      </w:pPr>
    </w:p>
    <w:p>
      <w:pPr>
        <w:ind w:left="5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Почтовый адрес ФИО получателя медали,</w:t>
      </w:r>
    </w:p>
    <w:p>
      <w:pPr>
        <w:ind w:left="5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статуэтки (в случае необходимости)</w:t>
      </w: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524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Электронный адрес автора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4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ФИО руководителя и должность</w:t>
      </w:r>
    </w:p>
    <w:p>
      <w:pPr>
        <w:spacing w:after="0" w:line="10" w:lineRule="exact"/>
        <w:rPr>
          <w:sz w:val="20"/>
          <w:szCs w:val="20"/>
          <w:color w:val="auto"/>
        </w:rPr>
      </w:pPr>
    </w:p>
    <w:p>
      <w:pPr>
        <w:ind w:left="5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Ученая степень</w:t>
      </w: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714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Ученое звание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8" w:lineRule="exact"/>
        <w:rPr>
          <w:sz w:val="20"/>
          <w:szCs w:val="20"/>
          <w:color w:val="auto"/>
        </w:rPr>
      </w:pPr>
    </w:p>
    <w:p>
      <w:pPr>
        <w:ind w:left="24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Организационный взнос (сумма, дата и способоплаты)</w:t>
      </w:r>
    </w:p>
    <w:p>
      <w:pPr>
        <w:spacing w:after="0" w:line="242" w:lineRule="exact"/>
        <w:rPr>
          <w:sz w:val="20"/>
          <w:szCs w:val="20"/>
          <w:color w:val="auto"/>
        </w:rPr>
      </w:pPr>
    </w:p>
    <w:p>
      <w:pPr>
        <w:ind w:left="760"/>
        <w:spacing w:after="0"/>
        <w:tabs>
          <w:tab w:leader="none" w:pos="11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 удостоверением плюс диплом,</w:t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только диплом.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0" w:lineRule="exact"/>
        <w:rPr>
          <w:sz w:val="20"/>
          <w:szCs w:val="20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статуэтка</w:t>
      </w: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8097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Откуда Вы узнали о нашем проекте.</w:t>
      </w:r>
    </w:p>
    <w:p>
      <w:pPr>
        <w:sectPr>
          <w:pgSz w:w="11900" w:h="16840" w:orient="portrait"/>
          <w:cols w:equalWidth="0" w:num="1">
            <w:col w:w="9600"/>
          </w:cols>
          <w:pgMar w:left="1440" w:top="1153" w:right="860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3" w:lineRule="exact"/>
        <w:rPr>
          <w:sz w:val="20"/>
          <w:szCs w:val="20"/>
          <w:color w:val="auto"/>
        </w:rPr>
      </w:pPr>
    </w:p>
    <w:p>
      <w:pPr>
        <w:ind w:left="5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Приложение 2</w:t>
      </w:r>
    </w:p>
    <w:p>
      <w:pPr>
        <w:sectPr>
          <w:pgSz w:w="11900" w:h="16840" w:orient="portrait"/>
          <w:cols w:equalWidth="0" w:num="1">
            <w:col w:w="9600"/>
          </w:cols>
          <w:pgMar w:left="1440" w:top="1153" w:right="860" w:bottom="1440" w:gutter="0" w:footer="0" w:header="0"/>
          <w:type w:val="continuous"/>
        </w:sectPr>
      </w:pPr>
    </w:p>
    <w:bookmarkStart w:id="5" w:name="page6"/>
    <w:bookmarkEnd w:id="5"/>
    <w:p>
      <w:pPr>
        <w:ind w:left="520" w:right="920"/>
        <w:spacing w:after="0" w:line="28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Так как Международный инновационный центр находится в Чехии, предлагаем производить оплату через «Яндекс Деньги», VisaQiwiWallet</w:t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D0D0D"/>
        </w:rPr>
        <w:t>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157480</wp:posOffset>
            </wp:positionH>
            <wp:positionV relativeFrom="paragraph">
              <wp:posOffset>123825</wp:posOffset>
            </wp:positionV>
            <wp:extent cx="6127750" cy="177546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1775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40" w:orient="portrait"/>
          <w:cols w:equalWidth="0" w:num="1">
            <w:col w:w="9820"/>
          </w:cols>
          <w:pgMar w:left="1440" w:top="1114" w:right="640" w:bottom="1440" w:gutter="0" w:footer="0" w:header="0"/>
        </w:sectPr>
      </w:pPr>
    </w:p>
    <w:p>
      <w:pPr>
        <w:spacing w:after="0" w:line="197" w:lineRule="exact"/>
        <w:rPr>
          <w:sz w:val="20"/>
          <w:szCs w:val="20"/>
          <w:color w:val="auto"/>
        </w:r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Название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14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9304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 xml:space="preserve"> Номера счетов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340" w:space="720"/>
            <w:col w:w="4760"/>
          </w:cols>
          <w:pgMar w:left="1440" w:top="1114" w:right="640" w:bottom="1440" w:gutter="0" w:footer="0" w:header="0"/>
          <w:type w:val="continuous"/>
        </w:sectPr>
      </w:pPr>
    </w:p>
    <w:p>
      <w:pPr>
        <w:spacing w:after="0" w:line="233" w:lineRule="exact"/>
        <w:rPr>
          <w:sz w:val="20"/>
          <w:szCs w:val="20"/>
          <w:color w:val="auto"/>
        </w:r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Яндекс Деньги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right="2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410014676251568 (Светлана Николаевна Ю.)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440" w:space="720"/>
            <w:col w:w="4660"/>
          </w:cols>
          <w:pgMar w:left="1440" w:top="1114" w:right="640" w:bottom="1440" w:gutter="0" w:footer="0" w:header="0"/>
          <w:type w:val="continuous"/>
        </w:sect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Visa Qiwi Wallet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jc w:val="center"/>
        <w:ind w:right="320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4287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 xml:space="preserve"> +79617956392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340" w:space="720"/>
            <w:col w:w="4760"/>
          </w:cols>
          <w:pgMar w:left="1440" w:top="1114" w:right="640" w:bottom="1440" w:gutter="0" w:footer="0" w:header="0"/>
          <w:type w:val="continuous"/>
        </w:sectPr>
      </w:pPr>
    </w:p>
    <w:p>
      <w:pPr>
        <w:spacing w:after="0" w:line="244" w:lineRule="exact"/>
        <w:rPr>
          <w:sz w:val="20"/>
          <w:szCs w:val="20"/>
          <w:color w:val="auto"/>
        </w:r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D0D0D"/>
        </w:rPr>
        <w:t>Карта Сбербанка (Viza)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13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4276 4100 1737 8464 (Александр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Дмитриевич Ю.)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440" w:space="720"/>
            <w:col w:w="4660"/>
          </w:cols>
          <w:pgMar w:left="1440" w:top="1114" w:right="640" w:bottom="1440" w:gutter="0" w:footer="0" w:header="0"/>
          <w:type w:val="continuous"/>
        </w:sectPr>
      </w:pP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D0D0D"/>
        </w:rPr>
        <w:t>Карта Сбербанка (Мир)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2202 2015 0875 0201 (Светлана Николаевна Ю.) (02/23)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440" w:space="720"/>
            <w:col w:w="4660"/>
          </w:cols>
          <w:pgMar w:left="1440" w:top="1114" w:right="640" w:bottom="1440" w:gutter="0" w:footer="0" w:header="0"/>
          <w:type w:val="continuous"/>
        </w:sectPr>
      </w:pP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D0D0D"/>
        </w:rPr>
        <w:t>Яндекс Деньги( MasterCard)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right="2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5599 0050 8707 2117 (Светлана Николаевна Ю.) (11\21) Svetlana Iurchuk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440" w:space="720"/>
            <w:col w:w="4660"/>
          </w:cols>
          <w:pgMar w:left="1440" w:top="1114" w:right="640" w:bottom="1440" w:gutter="0" w:footer="0" w:header="0"/>
          <w:type w:val="continuous"/>
        </w:sectPr>
      </w:pPr>
    </w:p>
    <w:p>
      <w:pPr>
        <w:spacing w:after="0" w:line="330" w:lineRule="exact"/>
        <w:rPr>
          <w:sz w:val="20"/>
          <w:szCs w:val="20"/>
          <w:color w:val="auto"/>
        </w:rPr>
      </w:pPr>
    </w:p>
    <w:p>
      <w:pPr>
        <w:ind w:left="260" w:right="220" w:firstLine="80"/>
        <w:spacing w:after="0" w:line="27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Участники стран СНГ, кроме Украины могут без процентов перечислить взнос на Киви-кошелек по номеру телефона +79617956392.</w:t>
      </w:r>
    </w:p>
    <w:p>
      <w:pPr>
        <w:spacing w:after="0" w:line="198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Реквизиты для банковского перевода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For payments from abroad: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IBAN: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CZ57 0300 0000 0002 8888 5820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SWIFT: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CEKOCZPP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Name of the bank: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Československá obchodní banka, a. s.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Legal address: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Radlická 333/150, 150 57 Praha 5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Account owner: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VILLA FLORA s.r.o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The legal owner of the account: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Masarykova třida 668/29, Teplice, 415 01 Czech Republic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Comment on payment: Your name, first name, date of birth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Currency of account: Czech Koruna (CZK)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7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Наше жюри: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ind w:left="620" w:right="220" w:hanging="356"/>
        <w:spacing w:after="0"/>
        <w:tabs>
          <w:tab w:leader="none" w:pos="620" w:val="left"/>
        </w:tabs>
        <w:numPr>
          <w:ilvl w:val="0"/>
          <w:numId w:val="17"/>
        </w:numPr>
        <w:rPr>
          <w:rFonts w:ascii="Times New Roman" w:cs="Times New Roman" w:eastAsia="Times New Roman" w:hAnsi="Times New Roman"/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ДугарджавЛувсанцэрэнгийн, доктор исторических наук, профессор, первый заместитель директора Улан-Баторского филиала «РЭУ им. Г. В. Плеханова».</w:t>
      </w:r>
    </w:p>
    <w:p>
      <w:pPr>
        <w:jc w:val="both"/>
        <w:ind w:left="620" w:right="200" w:hanging="356"/>
        <w:spacing w:after="0"/>
        <w:tabs>
          <w:tab w:leader="none" w:pos="620" w:val="left"/>
        </w:tabs>
        <w:numPr>
          <w:ilvl w:val="0"/>
          <w:numId w:val="17"/>
        </w:numPr>
        <w:rPr>
          <w:rFonts w:ascii="Times New Roman" w:cs="Times New Roman" w:eastAsia="Times New Roman" w:hAnsi="Times New Roman"/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Тарасов Сергей Анатольевич, основатель и руководитель Открытой Европейской академии экономики и политики город Прага, доктор философии, специалист по международным отношениям, управлением персоналом и экономики, руководитель проекта Европейской ассоциации преподавателей вузов город Гамбург.</w:t>
      </w:r>
    </w:p>
    <w:p>
      <w:pPr>
        <w:ind w:left="620" w:right="200" w:hanging="356"/>
        <w:spacing w:after="0"/>
        <w:tabs>
          <w:tab w:leader="none" w:pos="620" w:val="left"/>
        </w:tabs>
        <w:numPr>
          <w:ilvl w:val="0"/>
          <w:numId w:val="17"/>
        </w:numPr>
        <w:rPr>
          <w:rFonts w:ascii="Times New Roman" w:cs="Times New Roman" w:eastAsia="Times New Roman" w:hAnsi="Times New Roman"/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Максимова Ольга Пурбаевна, руководитель Русского центра при Улан-Баторском филиале «РЭУ им. Г. В. Плеханова».</w:t>
      </w:r>
    </w:p>
    <w:p>
      <w:pPr>
        <w:ind w:left="620" w:right="200" w:hanging="356"/>
        <w:spacing w:after="0"/>
        <w:tabs>
          <w:tab w:leader="none" w:pos="620" w:val="left"/>
        </w:tabs>
        <w:numPr>
          <w:ilvl w:val="0"/>
          <w:numId w:val="17"/>
        </w:numPr>
        <w:rPr>
          <w:rFonts w:ascii="Times New Roman" w:cs="Times New Roman" w:eastAsia="Times New Roman" w:hAnsi="Times New Roman"/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Юрчук Светлана Николаевна, Ph.d, старший преподаватель, профессор РАЕ, психолог, писатель-публицист.</w:t>
      </w:r>
    </w:p>
    <w:p>
      <w:pPr>
        <w:ind w:left="620" w:hanging="356"/>
        <w:spacing w:after="0"/>
        <w:tabs>
          <w:tab w:leader="none" w:pos="620" w:val="left"/>
        </w:tabs>
        <w:numPr>
          <w:ilvl w:val="0"/>
          <w:numId w:val="17"/>
        </w:numPr>
        <w:rPr>
          <w:rFonts w:ascii="Times New Roman" w:cs="Times New Roman" w:eastAsia="Times New Roman" w:hAnsi="Times New Roman"/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Мамунова Татьяна Матвеевна, кандидат педагогических наук, доцент.</w:t>
      </w:r>
    </w:p>
    <w:sectPr>
      <w:pgSz w:w="11900" w:h="16840" w:orient="portrait"/>
      <w:cols w:equalWidth="0" w:num="1">
        <w:col w:w="9820"/>
      </w:cols>
      <w:pgMar w:left="1440" w:top="1114" w:right="640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5BD062C2"/>
    <w:multiLevelType w:val="hybridMultilevel"/>
    <w:lvl w:ilvl="0">
      <w:lvlJc w:val="left"/>
      <w:lvlText w:val="к"/>
      <w:numFmt w:val="bullet"/>
      <w:start w:val="1"/>
    </w:lvl>
  </w:abstractNum>
  <w:abstractNum w:abstractNumId="1">
    <w:nsid w:val="12200854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4DB127F8"/>
    <w:multiLevelType w:val="hybridMultilevel"/>
    <w:lvl w:ilvl="0">
      <w:lvlJc w:val="left"/>
      <w:lvlText w:val=" "/>
      <w:numFmt w:val="bullet"/>
      <w:start w:val="1"/>
    </w:lvl>
  </w:abstractNum>
  <w:abstractNum w:abstractNumId="3">
    <w:nsid w:val="216231B"/>
    <w:multiLevelType w:val="hybridMultilevel"/>
    <w:lvl w:ilvl="0">
      <w:lvlJc w:val="left"/>
      <w:lvlText w:val="и"/>
      <w:numFmt w:val="bullet"/>
      <w:start w:val="1"/>
    </w:lvl>
    <w:lvl w:ilvl="1">
      <w:lvlJc w:val="left"/>
      <w:lvlText w:val="%2."/>
      <w:numFmt w:val="decimal"/>
      <w:start w:val="3"/>
    </w:lvl>
  </w:abstractNum>
  <w:abstractNum w:abstractNumId="4">
    <w:nsid w:val="1F16E9E8"/>
    <w:multiLevelType w:val="hybridMultilevel"/>
    <w:lvl w:ilvl="0">
      <w:lvlJc w:val="left"/>
      <w:lvlText w:val=" "/>
      <w:numFmt w:val="bullet"/>
      <w:start w:val="1"/>
    </w:lvl>
  </w:abstractNum>
  <w:abstractNum w:abstractNumId="5">
    <w:nsid w:val="1190CDE7"/>
    <w:multiLevelType w:val="hybridMultilevel"/>
    <w:lvl w:ilvl="0">
      <w:lvlJc w:val="left"/>
      <w:lvlText w:val=" "/>
      <w:numFmt w:val="bullet"/>
      <w:start w:val="1"/>
    </w:lvl>
  </w:abstractNum>
  <w:abstractNum w:abstractNumId="6">
    <w:nsid w:val="66EF438D"/>
    <w:multiLevelType w:val="hybridMultilevel"/>
    <w:lvl w:ilvl="0">
      <w:lvlJc w:val="left"/>
      <w:lvlText w:val="%1."/>
      <w:numFmt w:val="decimal"/>
      <w:start w:val="5"/>
    </w:lvl>
  </w:abstractNum>
  <w:abstractNum w:abstractNumId="7">
    <w:nsid w:val="140E0F76"/>
    <w:multiLevelType w:val="hybridMultilevel"/>
    <w:lvl w:ilvl="0">
      <w:lvlJc w:val="left"/>
      <w:lvlText w:val=" "/>
      <w:numFmt w:val="bullet"/>
      <w:start w:val="1"/>
    </w:lvl>
    <w:lvl w:ilvl="1">
      <w:lvlJc w:val="left"/>
      <w:lvlText w:val="%2."/>
      <w:numFmt w:val="decimal"/>
      <w:start w:val="6"/>
    </w:lvl>
    <w:lvl w:ilvl="2">
      <w:lvlJc w:val="left"/>
      <w:lvlText w:val="В"/>
      <w:numFmt w:val="bullet"/>
      <w:start w:val="1"/>
    </w:lvl>
  </w:abstractNum>
  <w:abstractNum w:abstractNumId="8">
    <w:nsid w:val="3352255A"/>
    <w:multiLevelType w:val="hybridMultilevel"/>
    <w:lvl w:ilvl="0">
      <w:lvlJc w:val="left"/>
      <w:lvlText w:val="В"/>
      <w:numFmt w:val="bullet"/>
      <w:start w:val="1"/>
    </w:lvl>
  </w:abstractNum>
  <w:abstractNum w:abstractNumId="9">
    <w:nsid w:val="109CF92E"/>
    <w:multiLevelType w:val="hybridMultilevel"/>
    <w:lvl w:ilvl="0">
      <w:lvlJc w:val="left"/>
      <w:lvlText w:val="•"/>
      <w:numFmt w:val="bullet"/>
      <w:start w:val="1"/>
    </w:lvl>
  </w:abstractNum>
  <w:abstractNum w:abstractNumId="10">
    <w:nsid w:val="DED7263"/>
    <w:multiLevelType w:val="hybridMultilevel"/>
    <w:lvl w:ilvl="0">
      <w:lvlJc w:val="left"/>
      <w:lvlText w:val="•"/>
      <w:numFmt w:val="bullet"/>
      <w:start w:val="1"/>
    </w:lvl>
  </w:abstractNum>
  <w:abstractNum w:abstractNumId="11">
    <w:nsid w:val="7FDCC233"/>
    <w:multiLevelType w:val="hybridMultilevel"/>
    <w:lvl w:ilvl="0">
      <w:lvlJc w:val="left"/>
      <w:lvlText w:val="•"/>
      <w:numFmt w:val="bullet"/>
      <w:start w:val="1"/>
    </w:lvl>
  </w:abstractNum>
  <w:abstractNum w:abstractNumId="12">
    <w:nsid w:val="1BEFD79F"/>
    <w:multiLevelType w:val="hybridMultilevel"/>
    <w:lvl w:ilvl="0">
      <w:lvlJc w:val="left"/>
      <w:lvlText w:val="•"/>
      <w:numFmt w:val="bullet"/>
      <w:start w:val="1"/>
    </w:lvl>
  </w:abstractNum>
  <w:abstractNum w:abstractNumId="13">
    <w:nsid w:val="41A7C4C9"/>
    <w:multiLevelType w:val="hybridMultilevel"/>
    <w:lvl w:ilvl="0">
      <w:lvlJc w:val="left"/>
      <w:lvlText w:val="•"/>
      <w:numFmt w:val="bullet"/>
      <w:start w:val="1"/>
    </w:lvl>
  </w:abstractNum>
  <w:abstractNum w:abstractNumId="14">
    <w:nsid w:val="6B68079A"/>
    <w:multiLevelType w:val="hybridMultilevel"/>
    <w:lvl w:ilvl="0">
      <w:lvlJc w:val="left"/>
      <w:lvlText w:val="•"/>
      <w:numFmt w:val="bullet"/>
      <w:start w:val="1"/>
    </w:lvl>
  </w:abstractNum>
  <w:abstractNum w:abstractNumId="15">
    <w:nsid w:val="4E6AFB66"/>
    <w:multiLevelType w:val="hybridMultilevel"/>
    <w:lvl w:ilvl="0">
      <w:lvlJc w:val="left"/>
      <w:lvlText w:val=" "/>
      <w:numFmt w:val="bullet"/>
      <w:start w:val="1"/>
    </w:lvl>
  </w:abstractNum>
  <w:abstractNum w:abstractNumId="16">
    <w:nsid w:val="25E45D32"/>
    <w:multiLevelType w:val="hybridMultilevel"/>
    <w:lvl w:ilvl="0">
      <w:lvlJc w:val="left"/>
      <w:lvlText w:val="%1."/>
      <w:numFmt w:val="decimal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image" Target="media/image11.png"/><Relationship Id="rId20" Type="http://schemas.openxmlformats.org/officeDocument/2006/relationships/image" Target="media/image12.png"/><Relationship Id="rId21" Type="http://schemas.openxmlformats.org/officeDocument/2006/relationships/image" Target="media/image13.png"/><Relationship Id="rId22" Type="http://schemas.openxmlformats.org/officeDocument/2006/relationships/image" Target="media/image14.png"/><Relationship Id="rId23" Type="http://schemas.openxmlformats.org/officeDocument/2006/relationships/image" Target="media/image15.png"/><Relationship Id="rId8" Type="http://schemas.openxmlformats.org/officeDocument/2006/relationships/hyperlink" Target="mailto:perspektiva.1969@gmail.com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2021-02-02T08:07:13Z</dcterms:created>
  <dcterms:modified xsi:type="dcterms:W3CDTF">2021-02-02T08:07:13Z</dcterms:modified>
</cp:coreProperties>
</file>